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11BCF41F" w:rsidR="00EA4523" w:rsidRPr="00EA1DFC" w:rsidRDefault="00E301E6" w:rsidP="00EA4523">
      <w:pPr>
        <w:contextualSpacing/>
        <w:jc w:val="center"/>
        <w:rPr>
          <w:rFonts w:ascii="Sylfaen" w:hAnsi="Sylfaen"/>
          <w:sz w:val="22"/>
          <w:szCs w:val="22"/>
          <w:lang w:val="en-US"/>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1074D1">
        <w:rPr>
          <w:rFonts w:ascii="Sylfaen" w:hAnsi="Sylfaen"/>
          <w:b/>
          <w:sz w:val="22"/>
          <w:szCs w:val="22"/>
          <w:lang w:val="en-US"/>
        </w:rPr>
        <w:t>4</w:t>
      </w:r>
      <w:r w:rsidR="0007102A" w:rsidRPr="001B4536">
        <w:rPr>
          <w:rFonts w:ascii="Sylfaen" w:hAnsi="Sylfaen"/>
          <w:b/>
          <w:sz w:val="22"/>
          <w:szCs w:val="22"/>
          <w:lang w:val="ka-GE"/>
        </w:rPr>
        <w:t>.000</w:t>
      </w:r>
      <w:r w:rsidR="002F1AE7">
        <w:rPr>
          <w:rFonts w:ascii="Sylfaen" w:hAnsi="Sylfaen"/>
          <w:b/>
          <w:sz w:val="22"/>
          <w:szCs w:val="22"/>
          <w:lang w:val="en-US"/>
        </w:rPr>
        <w:t>20</w:t>
      </w: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51B2F214" w14:textId="673C3764" w:rsidR="002F1AE7" w:rsidRDefault="00F07D33" w:rsidP="002F1AE7">
      <w:pPr>
        <w:ind w:left="90"/>
        <w:jc w:val="center"/>
        <w:rPr>
          <w:rFonts w:cstheme="minorHAnsi"/>
          <w:b/>
          <w:bCs/>
          <w:lang w:val="ka-GE"/>
        </w:rPr>
      </w:pPr>
      <w:r w:rsidRPr="001B4536">
        <w:rPr>
          <w:rFonts w:ascii="Sylfaen" w:hAnsi="Sylfaen"/>
          <w:b/>
          <w:sz w:val="22"/>
          <w:szCs w:val="22"/>
          <w:lang w:val="ka-GE"/>
        </w:rPr>
        <w:t>კოტირებების ღია მოთხოვნას</w:t>
      </w:r>
      <w:r w:rsidR="0007102A" w:rsidRPr="001B4536">
        <w:rPr>
          <w:rFonts w:ascii="Sylfaen" w:hAnsi="Sylfaen"/>
          <w:b/>
          <w:sz w:val="22"/>
          <w:szCs w:val="22"/>
          <w:lang w:val="en-US"/>
        </w:rPr>
        <w:t xml:space="preserve"> </w:t>
      </w:r>
      <w:r w:rsidR="00304F37">
        <w:rPr>
          <w:rFonts w:ascii="Sylfaen" w:hAnsi="Sylfaen"/>
          <w:b/>
          <w:sz w:val="22"/>
          <w:szCs w:val="22"/>
          <w:lang w:val="en-US"/>
        </w:rPr>
        <w:t xml:space="preserve"> </w:t>
      </w:r>
      <w:r w:rsidR="00304F37">
        <w:rPr>
          <w:rFonts w:ascii="Sylfaen" w:hAnsi="Sylfaen"/>
          <w:b/>
          <w:sz w:val="22"/>
          <w:szCs w:val="22"/>
          <w:lang w:val="ka-GE"/>
        </w:rPr>
        <w:t xml:space="preserve">ხელშეკრულების გაფორმებაზე </w:t>
      </w:r>
      <w:r w:rsidR="002F1AE7">
        <w:rPr>
          <w:rFonts w:cstheme="minorHAnsi"/>
          <w:b/>
          <w:bCs/>
          <w:lang w:val="ka-GE"/>
        </w:rPr>
        <w:t>«</w:t>
      </w:r>
      <w:r w:rsidR="002F1AE7">
        <w:rPr>
          <w:rFonts w:ascii="Sylfaen" w:hAnsi="Sylfaen" w:cs="Sylfaen"/>
          <w:b/>
          <w:bCs/>
          <w:lang w:val="ka-GE"/>
        </w:rPr>
        <w:t>ლიცენზია</w:t>
      </w:r>
      <w:r w:rsidR="002F1AE7">
        <w:rPr>
          <w:rFonts w:cstheme="minorHAnsi"/>
          <w:b/>
          <w:bCs/>
          <w:lang w:val="ka-GE"/>
        </w:rPr>
        <w:t xml:space="preserve"> Sophos Xstream Threat Protection</w:t>
      </w:r>
      <w:r w:rsidR="002F1AE7">
        <w:rPr>
          <w:b/>
          <w:bCs/>
          <w:lang w:val="ka-GE"/>
        </w:rPr>
        <w:t>»</w:t>
      </w:r>
      <w:r w:rsidR="002F1AE7">
        <w:rPr>
          <w:rFonts w:cstheme="minorHAnsi"/>
          <w:b/>
          <w:bCs/>
          <w:lang w:val="ka-GE"/>
        </w:rPr>
        <w:t xml:space="preserve">  2024 </w:t>
      </w:r>
      <w:r w:rsidR="002F1AE7">
        <w:rPr>
          <w:rFonts w:ascii="Sylfaen" w:hAnsi="Sylfaen" w:cs="Sylfaen"/>
          <w:b/>
          <w:bCs/>
          <w:lang w:val="ka-GE"/>
        </w:rPr>
        <w:t>წლის</w:t>
      </w:r>
      <w:r w:rsidR="002F1AE7">
        <w:rPr>
          <w:rFonts w:cstheme="minorHAnsi"/>
          <w:b/>
          <w:bCs/>
          <w:lang w:val="ka-GE"/>
        </w:rPr>
        <w:t xml:space="preserve"> </w:t>
      </w:r>
      <w:r w:rsidR="002F1AE7">
        <w:rPr>
          <w:rFonts w:ascii="Sylfaen" w:hAnsi="Sylfaen" w:cs="Sylfaen"/>
          <w:b/>
          <w:bCs/>
          <w:lang w:val="ka-GE"/>
        </w:rPr>
        <w:t>შწკპ</w:t>
      </w:r>
    </w:p>
    <w:p w14:paraId="12BD46A0" w14:textId="58FDD862" w:rsidR="00EA4523" w:rsidRPr="001B4536" w:rsidRDefault="00EA4523" w:rsidP="002F1AE7">
      <w:pPr>
        <w:jc w:val="center"/>
        <w:rPr>
          <w:rFonts w:ascii="Sylfaen" w:hAnsi="Sylfaen"/>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7D036A62" w14:textId="77777777" w:rsidR="000D1719"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A984EE" w:rsidR="00EA4523" w:rsidRPr="000D1719" w:rsidRDefault="000D1719" w:rsidP="000D1719">
      <w:pPr>
        <w:contextualSpacing/>
        <w:rPr>
          <w:rStyle w:val="FontStyle128"/>
          <w:rFonts w:ascii="Sylfaen" w:hAnsi="Sylfaen"/>
          <w:color w:val="auto"/>
          <w:sz w:val="22"/>
          <w:szCs w:val="22"/>
          <w:lang w:val="ka-GE"/>
        </w:rPr>
        <w:sectPr w:rsidR="00EA4523" w:rsidRPr="000D1719" w:rsidSect="00126DA3">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1074D1">
        <w:rPr>
          <w:rFonts w:ascii="Sylfaen" w:hAnsi="Sylfaen"/>
          <w:sz w:val="22"/>
          <w:szCs w:val="22"/>
          <w:lang w:val="ka-GE"/>
        </w:rPr>
        <w:t>4</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43E9FF5C" w:rsidR="00EA4523" w:rsidRPr="001B4536" w:rsidRDefault="00EA4523" w:rsidP="00EA4523">
      <w:pPr>
        <w:pStyle w:val="Heading1"/>
        <w:ind w:hanging="450"/>
        <w:contextualSpacing/>
        <w:jc w:val="both"/>
        <w:rPr>
          <w:rFonts w:ascii="Sylfaen" w:hAnsi="Sylfaen" w:cs="Times New Roman"/>
          <w:sz w:val="22"/>
          <w:szCs w:val="22"/>
          <w:lang w:val="ka-GE"/>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78767D3" w14:textId="2D510AB9" w:rsidR="00D9013C" w:rsidRPr="002F1AE7" w:rsidRDefault="00E33230" w:rsidP="002F1AE7">
      <w:pPr>
        <w:pStyle w:val="ListParagraph"/>
        <w:numPr>
          <w:ilvl w:val="0"/>
          <w:numId w:val="23"/>
        </w:numPr>
        <w:ind w:right="-283"/>
        <w:jc w:val="both"/>
        <w:rPr>
          <w:rFonts w:ascii="Sylfaen" w:hAnsi="Sylfaen"/>
          <w:b/>
          <w:sz w:val="22"/>
          <w:szCs w:val="22"/>
          <w:lang w:val="ka-GE"/>
        </w:rPr>
      </w:pPr>
      <w:r w:rsidRPr="001074D1">
        <w:rPr>
          <w:rFonts w:ascii="Sylfaen" w:hAnsi="Sylfaen"/>
          <w:b/>
          <w:sz w:val="22"/>
          <w:szCs w:val="22"/>
          <w:lang w:val="ka-GE"/>
        </w:rPr>
        <w:t xml:space="preserve">შესყიდვის საგანი: </w:t>
      </w:r>
      <w:r w:rsidR="002F1AE7" w:rsidRPr="002F1AE7">
        <w:rPr>
          <w:rFonts w:ascii="Sylfaen" w:hAnsi="Sylfaen"/>
          <w:b/>
          <w:sz w:val="22"/>
          <w:szCs w:val="22"/>
          <w:lang w:val="ka-GE"/>
        </w:rPr>
        <w:t xml:space="preserve">«ლიცენზია Sophos Xstream Threat Protection» 2024 </w:t>
      </w:r>
      <w:r w:rsidR="002F1AE7" w:rsidRPr="002F1AE7">
        <w:rPr>
          <w:rFonts w:ascii="Sylfaen" w:hAnsi="Sylfaen" w:cs="Sylfaen"/>
          <w:b/>
          <w:sz w:val="22"/>
          <w:szCs w:val="22"/>
          <w:lang w:val="ka-GE"/>
        </w:rPr>
        <w:t>წლის</w:t>
      </w:r>
      <w:r w:rsidR="002F1AE7" w:rsidRPr="002F1AE7">
        <w:rPr>
          <w:rFonts w:ascii="Sylfaen" w:hAnsi="Sylfaen"/>
          <w:b/>
          <w:sz w:val="22"/>
          <w:szCs w:val="22"/>
          <w:lang w:val="ka-GE"/>
        </w:rPr>
        <w:t xml:space="preserve"> </w:t>
      </w:r>
      <w:r w:rsidR="002F1AE7" w:rsidRPr="002F1AE7">
        <w:rPr>
          <w:rFonts w:ascii="Sylfaen" w:hAnsi="Sylfaen" w:cs="Sylfaen"/>
          <w:b/>
          <w:sz w:val="22"/>
          <w:szCs w:val="22"/>
          <w:lang w:val="ka-GE"/>
        </w:rPr>
        <w:t>შწკპ</w:t>
      </w:r>
    </w:p>
    <w:p w14:paraId="30AADAC7" w14:textId="77777777" w:rsidR="001074D1" w:rsidRPr="001074D1" w:rsidRDefault="001074D1" w:rsidP="001074D1">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0C5A95FC" w:rsidR="00E33230" w:rsidRPr="00201EC7" w:rsidRDefault="00E33230" w:rsidP="00B04D45">
      <w:pPr>
        <w:pStyle w:val="ListParagraph"/>
        <w:widowControl/>
        <w:numPr>
          <w:ilvl w:val="0"/>
          <w:numId w:val="23"/>
        </w:numPr>
        <w:autoSpaceDE/>
        <w:autoSpaceDN/>
        <w:adjustRightInd/>
        <w:jc w:val="both"/>
        <w:outlineLvl w:val="0"/>
        <w:rPr>
          <w:rFonts w:ascii="Sylfaen" w:hAnsi="Sylfaen"/>
          <w:b/>
          <w:bCs/>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(ლოტის ფასის) შესახებ: </w:t>
      </w:r>
      <w:r w:rsidR="002F1AE7" w:rsidRPr="002F1AE7">
        <w:rPr>
          <w:rFonts w:ascii="Sylfaen" w:hAnsi="Sylfaen"/>
          <w:b/>
          <w:bCs/>
          <w:sz w:val="22"/>
          <w:szCs w:val="22"/>
          <w:lang w:val="en-US"/>
        </w:rPr>
        <w:t>24 303.7</w:t>
      </w:r>
      <w:r w:rsidR="002B0B51">
        <w:rPr>
          <w:rFonts w:ascii="Sylfaen" w:hAnsi="Sylfaen"/>
          <w:b/>
          <w:bCs/>
          <w:sz w:val="22"/>
          <w:szCs w:val="22"/>
        </w:rPr>
        <w:t>9</w:t>
      </w:r>
      <w:r w:rsidR="002F1AE7">
        <w:rPr>
          <w:rFonts w:ascii="Sylfaen" w:hAnsi="Sylfaen"/>
          <w:sz w:val="22"/>
          <w:szCs w:val="22"/>
          <w:lang w:val="en-US"/>
        </w:rPr>
        <w:t xml:space="preserve"> </w:t>
      </w:r>
      <w:r w:rsidRPr="001B4536">
        <w:rPr>
          <w:rFonts w:ascii="Sylfaen" w:hAnsi="Sylfaen" w:cs="Sylfaen"/>
          <w:color w:val="000000" w:themeColor="text1"/>
          <w:sz w:val="22"/>
          <w:szCs w:val="22"/>
          <w:lang w:val="ka-GE"/>
        </w:rPr>
        <w:t>ლარი</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დღგ</w:t>
      </w:r>
      <w:r w:rsidRPr="001B4536">
        <w:rPr>
          <w:rFonts w:ascii="Sylfaen" w:hAnsi="Sylfaen"/>
          <w:color w:val="000000" w:themeColor="text1"/>
          <w:sz w:val="22"/>
          <w:szCs w:val="22"/>
          <w:lang w:val="ka-GE"/>
        </w:rPr>
        <w:t>-</w:t>
      </w:r>
      <w:r w:rsidRPr="001B4536">
        <w:rPr>
          <w:rFonts w:ascii="Sylfaen" w:hAnsi="Sylfaen" w:cs="Sylfaen"/>
          <w:color w:val="000000" w:themeColor="text1"/>
          <w:sz w:val="22"/>
          <w:szCs w:val="22"/>
          <w:lang w:val="ka-GE"/>
        </w:rPr>
        <w:t>ს</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გარეშე</w:t>
      </w:r>
      <w:r w:rsidRPr="001B4536">
        <w:rPr>
          <w:rFonts w:ascii="Sylfaen" w:hAnsi="Sylfaen"/>
          <w:color w:val="000000" w:themeColor="text1"/>
          <w:sz w:val="22"/>
          <w:szCs w:val="22"/>
          <w:lang w:val="ka-GE"/>
        </w:rPr>
        <w:t>)</w:t>
      </w:r>
      <w:r w:rsidRPr="001B4536">
        <w:rPr>
          <w:rFonts w:ascii="Sylfaen" w:hAnsi="Sylfaen"/>
          <w:sz w:val="22"/>
          <w:szCs w:val="22"/>
          <w:lang w:val="ka-GE"/>
        </w:rPr>
        <w:t>.</w:t>
      </w:r>
      <w:r w:rsidR="00201EC7">
        <w:rPr>
          <w:rFonts w:ascii="Sylfaen" w:hAnsi="Sylfaen"/>
          <w:sz w:val="22"/>
          <w:szCs w:val="22"/>
          <w:lang w:val="en-US"/>
        </w:rPr>
        <w:t xml:space="preserve"> </w:t>
      </w:r>
      <w:r w:rsidR="00201EC7" w:rsidRPr="00201EC7">
        <w:rPr>
          <w:rFonts w:ascii="Sylfaen" w:hAnsi="Sylfaen"/>
          <w:b/>
          <w:bCs/>
          <w:sz w:val="22"/>
          <w:szCs w:val="22"/>
          <w:lang w:val="en-US"/>
        </w:rPr>
        <w:t>(</w:t>
      </w:r>
      <w:r w:rsidR="00201EC7" w:rsidRPr="00201EC7">
        <w:rPr>
          <w:rFonts w:ascii="Sylfaen" w:hAnsi="Sylfaen"/>
          <w:b/>
          <w:bCs/>
          <w:sz w:val="22"/>
          <w:szCs w:val="22"/>
          <w:lang w:val="ka-GE"/>
        </w:rPr>
        <w:t>წინადადებები საწყისი (</w:t>
      </w:r>
      <w:r w:rsidR="00201EC7" w:rsidRPr="00201EC7">
        <w:rPr>
          <w:rFonts w:ascii="Sylfaen" w:hAnsi="Sylfaen" w:cs="Sylfaen"/>
          <w:b/>
          <w:bCs/>
          <w:sz w:val="22"/>
          <w:szCs w:val="22"/>
          <w:lang w:val="ka-GE"/>
        </w:rPr>
        <w:t>მაქსიმალური</w:t>
      </w:r>
      <w:r w:rsidR="00201EC7" w:rsidRPr="00201EC7">
        <w:rPr>
          <w:rFonts w:ascii="Sylfaen" w:hAnsi="Sylfaen"/>
          <w:b/>
          <w:bCs/>
          <w:sz w:val="22"/>
          <w:szCs w:val="22"/>
          <w:lang w:val="ka-GE"/>
        </w:rPr>
        <w:t>)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2B7F4C0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00304F37">
        <w:rPr>
          <w:rFonts w:ascii="Sylfaen" w:hAnsi="Sylfaen"/>
          <w:sz w:val="22"/>
          <w:szCs w:val="22"/>
          <w:lang w:val="ka-GE"/>
        </w:rPr>
        <w:t>აშშ დოლარი ან ევრო</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6564982A"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2F603F">
        <w:rPr>
          <w:rFonts w:ascii="Sylfaen" w:hAnsi="Sylfaen"/>
          <w:b/>
          <w:bCs/>
          <w:sz w:val="22"/>
          <w:szCs w:val="22"/>
        </w:rPr>
        <w:t>24/07/</w:t>
      </w:r>
      <w:r w:rsidR="007F528A" w:rsidRPr="001B4536">
        <w:rPr>
          <w:rFonts w:ascii="Sylfaen" w:hAnsi="Sylfaen"/>
          <w:b/>
          <w:bCs/>
          <w:sz w:val="22"/>
          <w:szCs w:val="22"/>
          <w:lang w:val="ka-GE"/>
        </w:rPr>
        <w:t>202</w:t>
      </w:r>
      <w:r w:rsidR="001074D1">
        <w:rPr>
          <w:rFonts w:ascii="Sylfaen" w:hAnsi="Sylfaen"/>
          <w:b/>
          <w:bCs/>
          <w:sz w:val="22"/>
          <w:szCs w:val="22"/>
          <w:lang w:val="ka-GE"/>
        </w:rPr>
        <w:t>4</w:t>
      </w:r>
      <w:r w:rsidR="00304F37">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6C00E4CC"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Pr="001B4536">
        <w:rPr>
          <w:rFonts w:ascii="Sylfaen" w:hAnsi="Sylfaen"/>
          <w:sz w:val="22"/>
          <w:szCs w:val="22"/>
          <w:lang w:val="ka-GE"/>
        </w:rPr>
        <w:t xml:space="preserve"> </w:t>
      </w:r>
      <w:r w:rsidR="002F603F">
        <w:rPr>
          <w:rFonts w:ascii="Sylfaen" w:hAnsi="Sylfaen"/>
          <w:b/>
          <w:bCs/>
          <w:sz w:val="22"/>
          <w:szCs w:val="22"/>
        </w:rPr>
        <w:t>24/07/</w:t>
      </w:r>
      <w:r w:rsidR="00263ABD" w:rsidRPr="001B4536">
        <w:rPr>
          <w:rFonts w:ascii="Sylfaen" w:hAnsi="Sylfaen"/>
          <w:b/>
          <w:bCs/>
          <w:sz w:val="22"/>
          <w:szCs w:val="22"/>
          <w:lang w:val="ka-GE"/>
        </w:rPr>
        <w:t>202</w:t>
      </w:r>
      <w:r w:rsidR="001074D1">
        <w:rPr>
          <w:rFonts w:ascii="Sylfaen" w:hAnsi="Sylfaen"/>
          <w:b/>
          <w:bCs/>
          <w:sz w:val="22"/>
          <w:szCs w:val="22"/>
          <w:lang w:val="ka-GE"/>
        </w:rPr>
        <w:t>4</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62F61911"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Pr="001B4536">
        <w:rPr>
          <w:rFonts w:ascii="Sylfaen" w:hAnsi="Sylfaen"/>
          <w:sz w:val="22"/>
          <w:szCs w:val="22"/>
          <w:lang w:val="ka-GE"/>
        </w:rPr>
        <w:t xml:space="preserve"> ვაჭრობის ბიჯი</w:t>
      </w:r>
      <w:r w:rsidR="00201EC7">
        <w:rPr>
          <w:rFonts w:ascii="Sylfaen" w:hAnsi="Sylfaen"/>
          <w:sz w:val="22"/>
          <w:szCs w:val="22"/>
          <w:lang w:val="en-US"/>
        </w:rPr>
        <w:t xml:space="preserve"> </w:t>
      </w:r>
      <w:r w:rsidR="002F1AE7">
        <w:rPr>
          <w:rFonts w:ascii="Sylfaen" w:hAnsi="Sylfaen"/>
          <w:sz w:val="22"/>
          <w:szCs w:val="22"/>
          <w:lang w:val="en-US"/>
        </w:rPr>
        <w:t>243</w:t>
      </w:r>
      <w:r w:rsidR="005466A9" w:rsidRPr="001B4536">
        <w:rPr>
          <w:rFonts w:ascii="Sylfaen" w:hAnsi="Sylfaen"/>
          <w:sz w:val="22"/>
          <w:szCs w:val="22"/>
          <w:lang w:val="ka-GE"/>
        </w:rPr>
        <w:t>.00</w:t>
      </w:r>
      <w:r w:rsidR="00EA4523" w:rsidRPr="001B4536">
        <w:rPr>
          <w:rFonts w:ascii="Sylfaen" w:hAnsi="Sylfaen"/>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7D0CE68A"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002F603F">
        <w:rPr>
          <w:rFonts w:ascii="Sylfaen" w:hAnsi="Sylfaen"/>
          <w:sz w:val="22"/>
          <w:szCs w:val="22"/>
        </w:rPr>
        <w:t>16/07/2024</w:t>
      </w:r>
      <w:r w:rsidRPr="00263ABD">
        <w:rPr>
          <w:rFonts w:ascii="Sylfaen" w:hAnsi="Sylfaen"/>
          <w:sz w:val="22"/>
          <w:szCs w:val="22"/>
          <w:lang w:val="ka-GE"/>
        </w:rPr>
        <w:t>202</w:t>
      </w:r>
      <w:r w:rsidR="001074D1">
        <w:rPr>
          <w:rFonts w:ascii="Sylfaen" w:hAnsi="Sylfaen"/>
          <w:sz w:val="22"/>
          <w:szCs w:val="22"/>
          <w:lang w:val="ka-GE"/>
        </w:rPr>
        <w:t xml:space="preserve">4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2F603F">
        <w:rPr>
          <w:rFonts w:ascii="Sylfaen" w:hAnsi="Sylfaen"/>
          <w:sz w:val="22"/>
          <w:szCs w:val="22"/>
        </w:rPr>
        <w:t>23/07/</w:t>
      </w:r>
      <w:r w:rsidR="00EA4523" w:rsidRPr="00263ABD">
        <w:rPr>
          <w:rFonts w:ascii="Sylfaen" w:hAnsi="Sylfaen"/>
          <w:sz w:val="22"/>
          <w:szCs w:val="22"/>
          <w:lang w:val="ka-GE"/>
        </w:rPr>
        <w:t>202</w:t>
      </w:r>
      <w:r w:rsidR="001074D1">
        <w:rPr>
          <w:rFonts w:ascii="Sylfaen" w:hAnsi="Sylfaen"/>
          <w:sz w:val="22"/>
          <w:szCs w:val="22"/>
          <w:lang w:val="ka-GE"/>
        </w:rPr>
        <w:t xml:space="preserve">4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F63CC5"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p w14:paraId="0A740CEC" w14:textId="51ACB0EE" w:rsidR="00F63CC5" w:rsidRPr="00304F37" w:rsidRDefault="00F63CC5"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DA790F">
        <w:rPr>
          <w:rFonts w:ascii="Sylfaen" w:hAnsi="Sylfaen" w:cs="Sylfaen"/>
          <w:b/>
          <w:sz w:val="22"/>
          <w:szCs w:val="22"/>
          <w:lang w:val="ka-GE"/>
        </w:rPr>
        <w:t>წინადადებები</w:t>
      </w:r>
      <w:r w:rsidRPr="00DA790F">
        <w:rPr>
          <w:b/>
          <w:sz w:val="22"/>
          <w:szCs w:val="22"/>
          <w:lang w:val="ka-GE"/>
        </w:rPr>
        <w:t xml:space="preserve"> </w:t>
      </w:r>
      <w:r w:rsidRPr="00DA790F">
        <w:rPr>
          <w:rFonts w:ascii="Sylfaen" w:hAnsi="Sylfaen" w:cs="Sylfaen"/>
          <w:b/>
          <w:sz w:val="22"/>
          <w:szCs w:val="22"/>
          <w:lang w:val="ka-GE"/>
        </w:rPr>
        <w:t>საავანსო</w:t>
      </w:r>
      <w:r w:rsidRPr="00DA790F">
        <w:rPr>
          <w:b/>
          <w:sz w:val="22"/>
          <w:szCs w:val="22"/>
          <w:lang w:val="ka-GE"/>
        </w:rPr>
        <w:t xml:space="preserve"> </w:t>
      </w:r>
      <w:r w:rsidRPr="00DA790F">
        <w:rPr>
          <w:rFonts w:ascii="Sylfaen" w:hAnsi="Sylfaen" w:cs="Sylfaen"/>
          <w:b/>
          <w:sz w:val="22"/>
          <w:szCs w:val="22"/>
          <w:lang w:val="ka-GE"/>
        </w:rPr>
        <w:t>გადახდის</w:t>
      </w:r>
      <w:r w:rsidRPr="00DA790F">
        <w:rPr>
          <w:b/>
          <w:sz w:val="22"/>
          <w:szCs w:val="22"/>
          <w:lang w:val="ka-GE"/>
        </w:rPr>
        <w:t xml:space="preserve"> </w:t>
      </w:r>
      <w:r w:rsidRPr="00DA790F">
        <w:rPr>
          <w:rFonts w:ascii="Sylfaen" w:hAnsi="Sylfaen" w:cs="Sylfaen"/>
          <w:b/>
          <w:sz w:val="22"/>
          <w:szCs w:val="22"/>
          <w:lang w:val="ka-GE"/>
        </w:rPr>
        <w:t>მოთხოვნით</w:t>
      </w:r>
      <w:r w:rsidRPr="00DA790F">
        <w:rPr>
          <w:b/>
          <w:sz w:val="22"/>
          <w:szCs w:val="22"/>
          <w:lang w:val="ka-GE"/>
        </w:rPr>
        <w:t xml:space="preserve"> </w:t>
      </w:r>
      <w:r w:rsidRPr="00DA790F">
        <w:rPr>
          <w:rFonts w:ascii="Sylfaen" w:hAnsi="Sylfaen" w:cs="Sylfaen"/>
          <w:b/>
          <w:sz w:val="22"/>
          <w:szCs w:val="22"/>
          <w:lang w:val="ka-GE"/>
        </w:rPr>
        <w:t>არ</w:t>
      </w:r>
      <w:r w:rsidRPr="00DA790F">
        <w:rPr>
          <w:b/>
          <w:sz w:val="22"/>
          <w:szCs w:val="22"/>
          <w:lang w:val="ka-GE"/>
        </w:rPr>
        <w:t xml:space="preserve"> </w:t>
      </w:r>
      <w:r w:rsidRPr="00DA790F">
        <w:rPr>
          <w:rFonts w:ascii="Sylfaen" w:hAnsi="Sylfaen" w:cs="Sylfaen"/>
          <w:b/>
          <w:sz w:val="22"/>
          <w:szCs w:val="22"/>
          <w:lang w:val="ka-GE"/>
        </w:rPr>
        <w:t>განიხილება</w:t>
      </w:r>
      <w:r w:rsidRPr="00DA790F">
        <w:rPr>
          <w:b/>
          <w:sz w:val="22"/>
          <w:szCs w:val="22"/>
          <w:lang w:val="ka-GE"/>
        </w:rPr>
        <w:t>.</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lastRenderedPageBreak/>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w:t>
      </w:r>
      <w:r w:rsidRPr="004627E0">
        <w:rPr>
          <w:rFonts w:ascii="Sylfaen" w:hAnsi="Sylfaen"/>
          <w:sz w:val="22"/>
          <w:szCs w:val="22"/>
          <w:lang w:val="ka-GE"/>
        </w:rPr>
        <w:lastRenderedPageBreak/>
        <w:t xml:space="preserve">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0A9B4754" w14:textId="03D64F5B" w:rsidR="00EA4523" w:rsidRPr="001B4536"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564AF9B7" w14:textId="77777777" w:rsidR="00BD072E"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 xml:space="preserve">დანართი </w:t>
      </w:r>
      <w:r w:rsidR="00A61518" w:rsidRPr="001B4536">
        <w:rPr>
          <w:rFonts w:ascii="Sylfaen" w:hAnsi="Sylfaen"/>
          <w:sz w:val="22"/>
          <w:szCs w:val="22"/>
          <w:lang w:val="ka-GE"/>
        </w:rPr>
        <w:t xml:space="preserve">№2 – </w:t>
      </w:r>
      <w:r w:rsidRPr="001B4536">
        <w:rPr>
          <w:rFonts w:ascii="Sylfaen" w:hAnsi="Sylfaen"/>
          <w:sz w:val="22"/>
          <w:szCs w:val="22"/>
          <w:lang w:val="ka-GE"/>
        </w:rPr>
        <w:t>ხელშეკრულების პროექტი</w:t>
      </w:r>
    </w:p>
    <w:p w14:paraId="1960DD98" w14:textId="77777777" w:rsidR="00D13D2F" w:rsidRDefault="00BD072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3</w:t>
      </w:r>
      <w:r w:rsidRPr="001B4536">
        <w:rPr>
          <w:rFonts w:ascii="Sylfaen" w:hAnsi="Sylfaen"/>
          <w:sz w:val="22"/>
          <w:szCs w:val="22"/>
          <w:lang w:val="ka-GE"/>
        </w:rPr>
        <w:t xml:space="preserve"> – დოკუმენტების ფორმები;</w:t>
      </w:r>
    </w:p>
    <w:p w14:paraId="020C1898" w14:textId="77530BE3" w:rsidR="00EA4523" w:rsidRPr="00BD072E" w:rsidRDefault="00D13D2F"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 xml:space="preserve">4 - </w:t>
      </w:r>
      <w:r w:rsidRPr="001B4536">
        <w:rPr>
          <w:rFonts w:ascii="Sylfaen" w:hAnsi="Sylfaen"/>
          <w:sz w:val="22"/>
          <w:szCs w:val="22"/>
          <w:lang w:val="ka-GE"/>
        </w:rPr>
        <w:t>საექსპერტო შეფასების სახელმძღვანელო;</w:t>
      </w:r>
      <w:r w:rsidR="0077410B" w:rsidRPr="00BD072E">
        <w:rPr>
          <w:rFonts w:ascii="Sylfaen" w:hAnsi="Sylfaen"/>
          <w:sz w:val="22"/>
          <w:szCs w:val="22"/>
          <w:lang w:val="ka-GE"/>
        </w:rPr>
        <w:t xml:space="preserve"> </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შეტყობინება განთავსებულია ღიად ხელმისაწვდომად ინტერნეტის საინფორმაციო-</w:t>
      </w:r>
      <w:r w:rsidRPr="00C537C0">
        <w:rPr>
          <w:rFonts w:ascii="Sylfaen" w:eastAsiaTheme="majorEastAsia" w:hAnsi="Sylfaen"/>
          <w:sz w:val="22"/>
          <w:szCs w:val="22"/>
          <w:lang w:val="ka-GE"/>
        </w:rPr>
        <w:lastRenderedPageBreak/>
        <w:t xml:space="preserve">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8"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9"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w:t>
      </w:r>
      <w:r w:rsidRPr="000234B1">
        <w:rPr>
          <w:rFonts w:ascii="Sylfaen" w:eastAsiaTheme="majorEastAsia" w:hAnsi="Sylfaen"/>
          <w:sz w:val="22"/>
          <w:szCs w:val="22"/>
          <w:lang w:val="ka-GE"/>
        </w:rPr>
        <w:lastRenderedPageBreak/>
        <w:t>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w:t>
      </w:r>
      <w:r w:rsidRPr="00C537C0">
        <w:rPr>
          <w:rFonts w:ascii="Sylfaen" w:hAnsi="Sylfaen"/>
          <w:sz w:val="22"/>
          <w:szCs w:val="22"/>
          <w:lang w:val="ka-GE"/>
        </w:rPr>
        <w:lastRenderedPageBreak/>
        <w:t xml:space="preserve">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hyperlink r:id="rId23"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507A7A">
      <w:pPr>
        <w:pStyle w:val="ListParagraph"/>
        <w:numPr>
          <w:ilvl w:val="2"/>
          <w:numId w:val="22"/>
        </w:numPr>
        <w:ind w:hanging="990"/>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507A7A">
      <w:pPr>
        <w:pStyle w:val="ListParagraph"/>
        <w:numPr>
          <w:ilvl w:val="2"/>
          <w:numId w:val="22"/>
        </w:numPr>
        <w:ind w:hanging="900"/>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 xml:space="preserve">შესყიდვაში მონაწილეობის განაცხადში მითითებული </w:t>
      </w:r>
      <w:r w:rsidR="00253459" w:rsidRPr="00594831">
        <w:rPr>
          <w:rFonts w:ascii="Sylfaen" w:hAnsi="Sylfaen" w:cs="Sylfaen"/>
          <w:sz w:val="22"/>
          <w:szCs w:val="22"/>
          <w:lang w:val="ka-GE"/>
        </w:rPr>
        <w:lastRenderedPageBreak/>
        <w:t>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lastRenderedPageBreak/>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w:t>
      </w:r>
      <w:r w:rsidRPr="000D1719">
        <w:rPr>
          <w:rFonts w:ascii="Sylfaen" w:hAnsi="Sylfaen" w:cs="Sylfaen"/>
          <w:sz w:val="22"/>
          <w:szCs w:val="22"/>
          <w:lang w:val="ka-GE"/>
        </w:rPr>
        <w:lastRenderedPageBreak/>
        <w:t xml:space="preserve">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29D96FD3" w:rsidR="00E566AD" w:rsidRPr="001B4536" w:rsidRDefault="001074D1" w:rsidP="001074D1">
      <w:pPr>
        <w:pStyle w:val="ListParagraph"/>
        <w:numPr>
          <w:ilvl w:val="3"/>
          <w:numId w:val="22"/>
        </w:numPr>
        <w:ind w:left="810" w:hanging="1080"/>
        <w:jc w:val="both"/>
        <w:rPr>
          <w:rFonts w:ascii="Sylfaen" w:hAnsi="Sylfaen"/>
          <w:sz w:val="22"/>
          <w:szCs w:val="22"/>
          <w:lang w:val="ka-GE"/>
        </w:rPr>
      </w:pPr>
      <w:r>
        <w:rPr>
          <w:rFonts w:ascii="Sylfaen" w:hAnsi="Sylfaen" w:cs="Sylfaen"/>
          <w:sz w:val="22"/>
          <w:szCs w:val="22"/>
          <w:lang w:val="ka-GE"/>
        </w:rPr>
        <w:t xml:space="preserve"> </w:t>
      </w:r>
      <w:r w:rsidR="00A56699" w:rsidRPr="000D1719">
        <w:rPr>
          <w:rFonts w:ascii="Sylfaen" w:hAnsi="Sylfaen" w:cs="Sylfaen"/>
          <w:sz w:val="22"/>
          <w:szCs w:val="22"/>
          <w:lang w:val="ka-GE"/>
        </w:rPr>
        <w:t xml:space="preserve">იმ </w:t>
      </w:r>
      <w:r w:rsidR="00A56699" w:rsidRPr="00C537C0">
        <w:rPr>
          <w:rFonts w:ascii="Sylfaen" w:hAnsi="Sylfaen"/>
          <w:bCs/>
          <w:kern w:val="32"/>
          <w:sz w:val="22"/>
          <w:szCs w:val="22"/>
          <w:lang w:val="ka-GE"/>
        </w:rPr>
        <w:t>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525169A"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1074D1">
      <w:pPr>
        <w:pStyle w:val="ListParagraph"/>
        <w:numPr>
          <w:ilvl w:val="3"/>
          <w:numId w:val="22"/>
        </w:numPr>
        <w:ind w:hanging="99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BD1CAFA" w:rsidR="007006D0" w:rsidRPr="0015569E" w:rsidRDefault="007006D0" w:rsidP="0015569E">
      <w:pPr>
        <w:pStyle w:val="ListParagraph"/>
        <w:numPr>
          <w:ilvl w:val="0"/>
          <w:numId w:val="29"/>
        </w:numPr>
        <w:spacing w:line="276" w:lineRule="auto"/>
        <w:ind w:right="-283"/>
        <w:jc w:val="both"/>
        <w:rPr>
          <w:rFonts w:ascii="Sylfaen" w:eastAsiaTheme="majorEastAsia" w:hAnsi="Sylfaen"/>
          <w:color w:val="0067D5"/>
          <w:sz w:val="22"/>
          <w:szCs w:val="22"/>
          <w:u w:val="single"/>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0015569E" w:rsidRPr="001B4536">
          <w:rPr>
            <w:rStyle w:val="Hyperlink"/>
            <w:rFonts w:ascii="Sylfaen" w:eastAsiaTheme="majorEastAsia" w:hAnsi="Sylfaen"/>
            <w:sz w:val="22"/>
            <w:szCs w:val="22"/>
            <w:lang w:val="ka-GE"/>
          </w:rPr>
          <w:t>procurеment@telmico.ge</w:t>
        </w:r>
      </w:hyperlink>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w:t>
      </w:r>
      <w:r w:rsidRPr="00C537C0">
        <w:rPr>
          <w:rFonts w:ascii="Sylfaen" w:hAnsi="Sylfaen"/>
          <w:sz w:val="22"/>
          <w:szCs w:val="22"/>
          <w:lang w:val="ka-GE"/>
        </w:rPr>
        <w:lastRenderedPageBreak/>
        <w:t xml:space="preserve">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60048E7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3E05F281"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1074D1">
      <w:pPr>
        <w:pStyle w:val="ListParagraph"/>
        <w:numPr>
          <w:ilvl w:val="2"/>
          <w:numId w:val="22"/>
        </w:numPr>
        <w:ind w:left="720"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1074D1">
      <w:pPr>
        <w:pStyle w:val="ListParagraph"/>
        <w:numPr>
          <w:ilvl w:val="2"/>
          <w:numId w:val="22"/>
        </w:numPr>
        <w:ind w:left="720"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260281DE" w:rsidR="006955B0" w:rsidRPr="004871E9" w:rsidRDefault="001074D1" w:rsidP="001074D1">
      <w:pPr>
        <w:pStyle w:val="ListParagraph"/>
        <w:ind w:left="630" w:hanging="180"/>
        <w:contextualSpacing w:val="0"/>
        <w:jc w:val="both"/>
      </w:pPr>
      <w:r>
        <w:rPr>
          <w:rFonts w:ascii="Sylfaen" w:hAnsi="Sylfaen" w:cs="Sylfaen"/>
        </w:rPr>
        <w:t xml:space="preserve">   </w:t>
      </w:r>
      <w:r w:rsidR="006955B0" w:rsidRPr="004871E9">
        <w:rPr>
          <w:rFonts w:ascii="Sylfaen" w:hAnsi="Sylfaen" w:cs="Sylfaen"/>
        </w:rPr>
        <w:t>ან</w:t>
      </w:r>
      <w:r w:rsidR="006955B0" w:rsidRPr="004871E9">
        <w:t xml:space="preserve"> </w:t>
      </w:r>
      <w:r w:rsidR="006955B0" w:rsidRPr="004871E9">
        <w:rPr>
          <w:rFonts w:ascii="Sylfaen" w:hAnsi="Sylfaen" w:cs="Sylfaen"/>
        </w:rPr>
        <w:t>დადოს</w:t>
      </w:r>
      <w:r w:rsidR="006955B0" w:rsidRPr="004871E9">
        <w:t xml:space="preserve"> </w:t>
      </w:r>
      <w:r w:rsidR="006955B0" w:rsidRPr="004871E9">
        <w:rPr>
          <w:rFonts w:ascii="Sylfaen" w:hAnsi="Sylfaen" w:cs="Sylfaen"/>
        </w:rPr>
        <w:t>ხელშეკრულება</w:t>
      </w:r>
      <w:r w:rsidR="006955B0" w:rsidRPr="004871E9">
        <w:t xml:space="preserve"> </w:t>
      </w:r>
      <w:r w:rsidR="009679EF" w:rsidRPr="004627E0">
        <w:rPr>
          <w:rFonts w:ascii="Sylfaen" w:hAnsi="Sylfaen"/>
          <w:sz w:val="22"/>
          <w:szCs w:val="22"/>
          <w:lang w:val="ka-GE"/>
        </w:rPr>
        <w:t>შესყიდვის</w:t>
      </w:r>
      <w:r w:rsidR="006955B0"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006955B0"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1074D1">
      <w:pPr>
        <w:pStyle w:val="ListParagraph"/>
        <w:ind w:left="810" w:hanging="18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1074D1">
      <w:pPr>
        <w:pStyle w:val="ListParagraph"/>
        <w:ind w:left="810" w:hanging="18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1074D1">
      <w:pPr>
        <w:pStyle w:val="ListParagraph"/>
        <w:ind w:left="810" w:hanging="18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31B80FF" w:rsidR="00B323A3" w:rsidRPr="001B4536" w:rsidRDefault="001074D1" w:rsidP="001074D1">
      <w:pPr>
        <w:pStyle w:val="ListParagraph"/>
        <w:numPr>
          <w:ilvl w:val="2"/>
          <w:numId w:val="22"/>
        </w:numPr>
        <w:ind w:left="540" w:hanging="810"/>
        <w:contextualSpacing w:val="0"/>
        <w:jc w:val="both"/>
        <w:rPr>
          <w:rFonts w:ascii="Sylfaen" w:hAnsi="Sylfaen"/>
          <w:sz w:val="22"/>
          <w:szCs w:val="22"/>
          <w:lang w:val="ka-GE"/>
        </w:rPr>
      </w:pPr>
      <w:r>
        <w:rPr>
          <w:rFonts w:ascii="Sylfaen" w:hAnsi="Sylfaen"/>
          <w:sz w:val="22"/>
          <w:szCs w:val="22"/>
          <w:lang w:val="ka-GE"/>
        </w:rPr>
        <w:t xml:space="preserve"> </w:t>
      </w:r>
      <w:r w:rsidR="00B323A3"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w:t>
      </w:r>
      <w:r>
        <w:rPr>
          <w:rFonts w:ascii="Sylfaen" w:hAnsi="Sylfaen"/>
          <w:sz w:val="22"/>
          <w:szCs w:val="22"/>
          <w:lang w:val="ka-GE"/>
        </w:rPr>
        <w:t xml:space="preserve"> </w:t>
      </w:r>
      <w:r w:rsidR="00B323A3" w:rsidRPr="001B4536">
        <w:rPr>
          <w:rFonts w:ascii="Sylfaen" w:hAnsi="Sylfaen"/>
          <w:sz w:val="22"/>
          <w:szCs w:val="22"/>
          <w:lang w:val="ka-GE"/>
        </w:rPr>
        <w:t xml:space="preserve">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00B323A3"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lastRenderedPageBreak/>
        <w:t xml:space="preserve">ან მიმართოს სასამართლოს სარჩელით ამგვარი მონაწილის იძულების შესახებ, დადოს ხელშეკრულება, ასევე ზარალის ანაზღაურების შესახებ, რომელიც მიადგა ხელშეკრულების დადებაზე თავის აიდების შედეგად. </w:t>
      </w:r>
    </w:p>
    <w:p w14:paraId="09A8A80E" w14:textId="5AEB6F48" w:rsidR="00EA4523"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დადოს ხელშეკრულება 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1074D1">
        <w:rPr>
          <w:rFonts w:ascii="Sylfaen" w:hAnsi="Sylfaen"/>
          <w:sz w:val="22"/>
          <w:szCs w:val="22"/>
          <w:lang w:val="ka-GE"/>
        </w:rPr>
        <w:t>მომდევნო</w:t>
      </w:r>
      <w:r w:rsidRPr="001074D1">
        <w:rPr>
          <w:rFonts w:ascii="Sylfaen" w:hAnsi="Sylfaen"/>
          <w:sz w:val="22"/>
          <w:szCs w:val="22"/>
          <w:lang w:val="ka-GE"/>
        </w:rPr>
        <w:t xml:space="preserve"> ნომერი,</w:t>
      </w:r>
      <w:r w:rsidR="00607969" w:rsidRPr="001074D1">
        <w:rPr>
          <w:rFonts w:ascii="Sylfaen" w:hAnsi="Sylfaen"/>
          <w:sz w:val="22"/>
          <w:szCs w:val="22"/>
          <w:lang w:val="ka-GE"/>
        </w:rPr>
        <w:t xml:space="preserve">  </w:t>
      </w:r>
      <w:r w:rsidRPr="001074D1">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199E7A1D" w:rsidR="00436A40" w:rsidRPr="001074D1" w:rsidRDefault="00B323A3"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დადოს ხელშეკრულება შესყიდვის მონაწილესთან, რომლის განაცხადსაც </w:t>
      </w:r>
      <w:r w:rsidR="00436A40" w:rsidRPr="001074D1">
        <w:rPr>
          <w:rFonts w:ascii="Sylfaen" w:hAnsi="Sylfaen"/>
          <w:sz w:val="22"/>
          <w:szCs w:val="22"/>
          <w:lang w:val="ka-GE"/>
        </w:rPr>
        <w:t xml:space="preserve">მინიჭებული აქვს საბოლოო რანჟირებით მომდევნო  ნომერი, ინ პირობით, შესყიდვის მონაწილე, რომლის განაცხადსაც მინიჭებული აქვს წინა ნომერი, თავს აარიდებს ხელშეკრულების დადებას, და დააფიქსიროს ეს გარემოება შესაბამის ოქმში. </w:t>
      </w:r>
    </w:p>
    <w:p w14:paraId="6548881B" w14:textId="77777777" w:rsidR="00607969"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ან ჩაატაროს ახალი შესყიდვის პროცედურ</w:t>
      </w:r>
      <w:r w:rsidR="002E6279" w:rsidRPr="001074D1">
        <w:rPr>
          <w:rFonts w:ascii="Sylfaen" w:hAnsi="Sylfaen"/>
          <w:sz w:val="22"/>
          <w:szCs w:val="22"/>
          <w:lang w:val="ka-GE"/>
        </w:rPr>
        <w:t>ა</w:t>
      </w:r>
    </w:p>
    <w:p w14:paraId="1919E6CF" w14:textId="77777777" w:rsidR="00607969" w:rsidRPr="004871E9" w:rsidRDefault="00607969" w:rsidP="001074D1">
      <w:pPr>
        <w:pStyle w:val="ListParagraph"/>
        <w:ind w:left="810" w:hanging="36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1074D1">
      <w:pPr>
        <w:pStyle w:val="ListParagraph"/>
        <w:numPr>
          <w:ilvl w:val="3"/>
          <w:numId w:val="22"/>
        </w:numPr>
        <w:ind w:left="45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5D44846A" w:rsidR="00607969" w:rsidRPr="00380893" w:rsidRDefault="003C0090"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Pr>
          <w:rFonts w:ascii="Sylfaen" w:hAnsi="Sylfaen" w:cs="Sylfaen"/>
          <w:sz w:val="22"/>
          <w:szCs w:val="22"/>
          <w:lang w:val="ka-GE"/>
        </w:rPr>
        <w:t xml:space="preserve">         </w:t>
      </w:r>
      <w:r w:rsidR="00607969"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00607969" w:rsidRPr="00C537C0">
        <w:rPr>
          <w:rFonts w:ascii="Sylfaen" w:hAnsi="Sylfaen" w:cs="Sylfaen"/>
          <w:sz w:val="22"/>
          <w:szCs w:val="22"/>
          <w:lang w:val="ka-GE"/>
        </w:rPr>
        <w:t>მოთხოვნები</w:t>
      </w:r>
      <w:r w:rsidR="00607969" w:rsidRPr="00C537C0">
        <w:rPr>
          <w:rFonts w:cs="Times New Roman"/>
          <w:sz w:val="22"/>
          <w:szCs w:val="22"/>
          <w:lang w:val="ka-GE"/>
        </w:rPr>
        <w:t xml:space="preserve">  </w:t>
      </w:r>
      <w:r w:rsidR="00607969" w:rsidRPr="00C537C0">
        <w:rPr>
          <w:rFonts w:ascii="Sylfaen" w:hAnsi="Sylfaen" w:cs="Sylfaen"/>
          <w:sz w:val="22"/>
          <w:szCs w:val="22"/>
          <w:lang w:val="ka-GE"/>
        </w:rPr>
        <w:t>შესყიდვის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მონაწილეების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მიმართ</w:t>
      </w:r>
      <w:r w:rsidR="00607969" w:rsidRPr="00C537C0">
        <w:rPr>
          <w:rFonts w:cs="Times New Roman"/>
          <w:sz w:val="22"/>
          <w:szCs w:val="22"/>
          <w:lang w:val="ka-GE"/>
        </w:rPr>
        <w:t xml:space="preserve"> </w:t>
      </w:r>
    </w:p>
    <w:p w14:paraId="3390F7AD" w14:textId="05672FDC" w:rsidR="00EA4523" w:rsidRPr="001B4536" w:rsidRDefault="003C0090" w:rsidP="00364368">
      <w:pPr>
        <w:pStyle w:val="ListParagraph"/>
        <w:numPr>
          <w:ilvl w:val="1"/>
          <w:numId w:val="27"/>
        </w:numPr>
        <w:tabs>
          <w:tab w:val="left" w:pos="810"/>
        </w:tabs>
        <w:jc w:val="both"/>
        <w:rPr>
          <w:rFonts w:ascii="Sylfaen" w:hAnsi="Sylfaen"/>
          <w:b/>
          <w:sz w:val="22"/>
          <w:szCs w:val="22"/>
          <w:lang w:val="ka-GE"/>
        </w:rPr>
      </w:pPr>
      <w:bookmarkStart w:id="74" w:name="_Toc316294938"/>
      <w:r>
        <w:rPr>
          <w:rFonts w:ascii="Sylfaen" w:hAnsi="Sylfaen"/>
          <w:b/>
          <w:sz w:val="22"/>
          <w:szCs w:val="22"/>
          <w:lang w:val="ka-GE"/>
        </w:rPr>
        <w:t xml:space="preserve">  </w:t>
      </w:r>
      <w:r w:rsidR="00607969"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lastRenderedPageBreak/>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03A6D503" w:rsidR="00EA4523" w:rsidRPr="001B4536" w:rsidRDefault="001074D1" w:rsidP="00EA4523">
      <w:pPr>
        <w:pStyle w:val="Heading1"/>
        <w:contextualSpacing/>
        <w:jc w:val="both"/>
        <w:rPr>
          <w:rFonts w:ascii="Sylfaen" w:hAnsi="Sylfaen" w:cs="Times New Roman"/>
          <w:bCs w:val="0"/>
          <w:kern w:val="0"/>
          <w:sz w:val="22"/>
          <w:szCs w:val="22"/>
          <w:lang w:val="ka-GE"/>
        </w:rPr>
      </w:pPr>
      <w:bookmarkStart w:id="81" w:name="_Toc422244188"/>
      <w:r>
        <w:rPr>
          <w:rFonts w:ascii="Sylfaen" w:hAnsi="Sylfaen" w:cs="Times New Roman"/>
          <w:bCs w:val="0"/>
          <w:kern w:val="0"/>
          <w:sz w:val="22"/>
          <w:szCs w:val="22"/>
          <w:lang w:val="ka-GE"/>
        </w:rPr>
        <w:t xml:space="preserve">            </w:t>
      </w:r>
      <w:r w:rsidR="00ED1A60"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lastRenderedPageBreak/>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4D589A"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b/>
          <w:bCs/>
          <w:color w:val="000000" w:themeColor="text1"/>
          <w:sz w:val="22"/>
          <w:szCs w:val="22"/>
          <w:u w:val="single"/>
          <w:lang w:val="ka-GE"/>
        </w:rPr>
      </w:pPr>
      <w:r w:rsidRPr="004D589A">
        <w:rPr>
          <w:rFonts w:ascii="Sylfaen" w:eastAsiaTheme="majorEastAsia" w:hAnsi="Sylfaen" w:cs="Sylfaen"/>
          <w:b/>
          <w:bCs/>
          <w:color w:val="000000" w:themeColor="text1"/>
          <w:sz w:val="22"/>
          <w:szCs w:val="22"/>
          <w:u w:val="single"/>
          <w:lang w:val="ka-GE"/>
        </w:rPr>
        <w:t>მის</w:t>
      </w:r>
      <w:r w:rsidRPr="004D589A">
        <w:rPr>
          <w:rFonts w:ascii="Sylfaen" w:eastAsiaTheme="majorEastAsia" w:hAnsi="Sylfaen"/>
          <w:b/>
          <w:bCs/>
          <w:color w:val="000000" w:themeColor="text1"/>
          <w:sz w:val="22"/>
          <w:szCs w:val="22"/>
          <w:u w:val="single"/>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w:t>
      </w:r>
      <w:r w:rsidR="00087565" w:rsidRPr="001B4536">
        <w:rPr>
          <w:rFonts w:ascii="Sylfaen" w:hAnsi="Sylfaen"/>
          <w:sz w:val="22"/>
          <w:szCs w:val="22"/>
          <w:lang w:val="ka-GE"/>
        </w:rPr>
        <w:lastRenderedPageBreak/>
        <w:t xml:space="preserve">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w:t>
      </w:r>
      <w:r w:rsidR="00D46178" w:rsidRPr="000234B1">
        <w:rPr>
          <w:rFonts w:ascii="Sylfaen" w:hAnsi="Sylfaen"/>
          <w:sz w:val="22"/>
          <w:szCs w:val="22"/>
          <w:lang w:val="ka-GE"/>
        </w:rPr>
        <w:lastRenderedPageBreak/>
        <w:t xml:space="preserve">ითვალისწინებს ხელშეკრულების ფასის ზრდის საკითხს. </w:t>
      </w:r>
    </w:p>
    <w:p w14:paraId="0E416479" w14:textId="6A5812CC" w:rsidR="00D46178" w:rsidRDefault="00D46178"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1074D1">
      <w:pPr>
        <w:pStyle w:val="ListParagraph"/>
        <w:numPr>
          <w:ilvl w:val="2"/>
          <w:numId w:val="28"/>
        </w:numPr>
        <w:ind w:left="-90" w:hanging="81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7ABC15F0" w:rsidR="00EA4523" w:rsidRPr="00EC3D65" w:rsidRDefault="00803DED" w:rsidP="00EA4523">
      <w:pPr>
        <w:spacing w:before="120" w:after="60"/>
        <w:contextualSpacing/>
        <w:outlineLvl w:val="0"/>
        <w:rPr>
          <w:rFonts w:ascii="Sylfaen" w:hAnsi="Sylfaen"/>
          <w:bCs/>
          <w:sz w:val="22"/>
          <w:szCs w:val="22"/>
          <w:u w:val="single"/>
          <w:lang w:val="ka-GE"/>
        </w:rPr>
      </w:pPr>
      <w:r w:rsidRPr="00EC3D65">
        <w:rPr>
          <w:rFonts w:ascii="Sylfaen" w:hAnsi="Sylfaen"/>
          <w:bCs/>
          <w:sz w:val="22"/>
          <w:szCs w:val="22"/>
          <w:u w:val="single"/>
          <w:lang w:val="ka-GE"/>
        </w:rPr>
        <w:t>ლოტი</w:t>
      </w:r>
      <w:r w:rsidR="000D764B" w:rsidRPr="00EC3D65">
        <w:rPr>
          <w:rFonts w:ascii="Sylfaen" w:hAnsi="Sylfaen"/>
          <w:bCs/>
          <w:sz w:val="22"/>
          <w:szCs w:val="22"/>
          <w:u w:val="single"/>
        </w:rPr>
        <w:t xml:space="preserve"> </w:t>
      </w:r>
      <w:r w:rsidR="00262ABC" w:rsidRPr="00EC3D65">
        <w:rPr>
          <w:rFonts w:ascii="Sylfaen" w:hAnsi="Sylfaen"/>
          <w:bCs/>
          <w:sz w:val="22"/>
          <w:szCs w:val="22"/>
          <w:u w:val="single"/>
        </w:rPr>
        <w:t>№</w:t>
      </w:r>
      <w:r w:rsidR="00262ABC" w:rsidRPr="00EC3D65">
        <w:rPr>
          <w:rFonts w:ascii="Sylfaen" w:hAnsi="Sylfaen"/>
          <w:bCs/>
          <w:sz w:val="22"/>
          <w:szCs w:val="22"/>
          <w:u w:val="single"/>
          <w:lang w:val="ka-GE"/>
        </w:rPr>
        <w:t>683.2</w:t>
      </w:r>
      <w:r w:rsidR="001074D1" w:rsidRPr="00EC3D65">
        <w:rPr>
          <w:rFonts w:ascii="Sylfaen" w:hAnsi="Sylfaen"/>
          <w:bCs/>
          <w:sz w:val="22"/>
          <w:szCs w:val="22"/>
          <w:u w:val="single"/>
          <w:lang w:val="ka-GE"/>
        </w:rPr>
        <w:t>4</w:t>
      </w:r>
      <w:r w:rsidR="00262ABC" w:rsidRPr="00EC3D65">
        <w:rPr>
          <w:rFonts w:ascii="Sylfaen" w:hAnsi="Sylfaen"/>
          <w:bCs/>
          <w:sz w:val="22"/>
          <w:szCs w:val="22"/>
          <w:u w:val="single"/>
          <w:lang w:val="ka-GE"/>
        </w:rPr>
        <w:t>.000</w:t>
      </w:r>
      <w:r w:rsidR="001074D1" w:rsidRPr="00EC3D65">
        <w:rPr>
          <w:rFonts w:ascii="Sylfaen" w:hAnsi="Sylfaen"/>
          <w:bCs/>
          <w:sz w:val="22"/>
          <w:szCs w:val="22"/>
          <w:u w:val="single"/>
          <w:lang w:val="ka-GE"/>
        </w:rPr>
        <w:t>2</w:t>
      </w:r>
      <w:r w:rsidR="00EC3D65" w:rsidRPr="00EC3D65">
        <w:rPr>
          <w:rFonts w:ascii="Sylfaen" w:hAnsi="Sylfaen"/>
          <w:bCs/>
          <w:sz w:val="22"/>
          <w:szCs w:val="22"/>
          <w:u w:val="single"/>
          <w:lang w:val="ka-GE"/>
        </w:rPr>
        <w:t>0</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4893" w:type="pct"/>
        <w:tblLook w:val="04A0" w:firstRow="1" w:lastRow="0" w:firstColumn="1" w:lastColumn="0" w:noHBand="0" w:noVBand="1"/>
      </w:tblPr>
      <w:tblGrid>
        <w:gridCol w:w="686"/>
        <w:gridCol w:w="8845"/>
      </w:tblGrid>
      <w:tr w:rsidR="001074D1" w:rsidRPr="001B4536" w14:paraId="7E2E6C3F" w14:textId="77777777" w:rsidTr="001074D1">
        <w:trPr>
          <w:trHeight w:val="1315"/>
        </w:trPr>
        <w:tc>
          <w:tcPr>
            <w:tcW w:w="360"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1074D1" w:rsidRPr="001B4536" w:rsidRDefault="001074D1"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4640" w:type="pct"/>
            <w:tcBorders>
              <w:top w:val="single" w:sz="8" w:space="0" w:color="auto"/>
              <w:left w:val="nil"/>
              <w:bottom w:val="single" w:sz="4" w:space="0" w:color="auto"/>
              <w:right w:val="single" w:sz="8" w:space="0" w:color="auto"/>
            </w:tcBorders>
            <w:shd w:val="clear" w:color="000000" w:fill="D9D9D9"/>
            <w:vAlign w:val="center"/>
            <w:hideMark/>
          </w:tcPr>
          <w:p w14:paraId="1590A6E3" w14:textId="70F318EE" w:rsidR="001074D1" w:rsidRPr="001B4536" w:rsidRDefault="001074D1"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r>
      <w:tr w:rsidR="002F1AE7" w:rsidRPr="002F603F" w14:paraId="671A0B4C" w14:textId="77777777" w:rsidTr="009C085E">
        <w:trPr>
          <w:trHeight w:val="510"/>
        </w:trPr>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AF6F23E" w14:textId="73AA9E79" w:rsidR="002F1AE7" w:rsidRDefault="002F1AE7" w:rsidP="002F1AE7">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4640" w:type="pct"/>
            <w:tcBorders>
              <w:top w:val="single" w:sz="4" w:space="0" w:color="auto"/>
              <w:left w:val="single" w:sz="4" w:space="0" w:color="auto"/>
              <w:bottom w:val="single" w:sz="4" w:space="0" w:color="auto"/>
              <w:right w:val="single" w:sz="4" w:space="0" w:color="auto"/>
            </w:tcBorders>
            <w:shd w:val="clear" w:color="auto" w:fill="auto"/>
          </w:tcPr>
          <w:p w14:paraId="2EB81568" w14:textId="1E228CC1" w:rsidR="002F1AE7" w:rsidRPr="001074D1" w:rsidRDefault="002F1AE7" w:rsidP="002F1AE7">
            <w:pPr>
              <w:jc w:val="center"/>
              <w:rPr>
                <w:rFonts w:ascii="Sylfaen" w:hAnsi="Sylfaen" w:cs="Sylfaen"/>
                <w:bCs/>
                <w:sz w:val="22"/>
                <w:szCs w:val="22"/>
                <w:lang w:val="ka-GE"/>
              </w:rPr>
            </w:pPr>
            <w:r w:rsidRPr="002F1AE7">
              <w:rPr>
                <w:lang w:val="en-US"/>
              </w:rPr>
              <w:t xml:space="preserve">SOPHOS Xstream Protection for XGS 2100 (1 Year) – 2 </w:t>
            </w:r>
            <w:r w:rsidRPr="00B61FB4">
              <w:rPr>
                <w:rFonts w:ascii="Sylfaen" w:hAnsi="Sylfaen"/>
                <w:lang w:val="ka-GE"/>
              </w:rPr>
              <w:t>ცალი.</w:t>
            </w:r>
          </w:p>
        </w:tc>
      </w:tr>
      <w:tr w:rsidR="002F1AE7" w:rsidRPr="002F603F" w14:paraId="6A23EDD5" w14:textId="77777777" w:rsidTr="009C085E">
        <w:trPr>
          <w:trHeight w:val="510"/>
        </w:trPr>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0E304BE9" w14:textId="738E8875" w:rsidR="002F1AE7" w:rsidRPr="001B4536" w:rsidRDefault="002F1AE7" w:rsidP="002F1AE7">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2</w:t>
            </w:r>
          </w:p>
        </w:tc>
        <w:tc>
          <w:tcPr>
            <w:tcW w:w="4640" w:type="pct"/>
            <w:tcBorders>
              <w:top w:val="single" w:sz="4" w:space="0" w:color="auto"/>
              <w:left w:val="single" w:sz="4" w:space="0" w:color="auto"/>
              <w:bottom w:val="single" w:sz="4" w:space="0" w:color="auto"/>
              <w:right w:val="single" w:sz="4" w:space="0" w:color="auto"/>
            </w:tcBorders>
            <w:shd w:val="clear" w:color="auto" w:fill="auto"/>
          </w:tcPr>
          <w:p w14:paraId="6DDCEAE8" w14:textId="2E7E7B5E" w:rsidR="002F1AE7" w:rsidRPr="001074D1" w:rsidRDefault="002F1AE7" w:rsidP="002F1AE7">
            <w:pPr>
              <w:spacing w:line="276" w:lineRule="auto"/>
              <w:contextualSpacing/>
              <w:jc w:val="center"/>
              <w:rPr>
                <w:rFonts w:ascii="Sylfaen" w:hAnsi="Sylfaen" w:cs="Sylfaen"/>
                <w:bCs/>
                <w:sz w:val="22"/>
                <w:szCs w:val="22"/>
                <w:lang w:val="ka-GE"/>
              </w:rPr>
            </w:pPr>
            <w:r w:rsidRPr="002F1AE7">
              <w:rPr>
                <w:lang w:val="en-US"/>
              </w:rPr>
              <w:t xml:space="preserve">SOPHOS Xstream Protection for XGS 126 (1 Year) – 2 </w:t>
            </w:r>
            <w:r w:rsidRPr="00B61FB4">
              <w:rPr>
                <w:rFonts w:ascii="Sylfaen" w:hAnsi="Sylfaen"/>
                <w:lang w:val="ka-GE"/>
              </w:rPr>
              <w:t>ცალი.</w:t>
            </w: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78EDE488"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2F1AE7" w:rsidRPr="002F1AE7">
        <w:rPr>
          <w:rFonts w:ascii="Sylfaen" w:hAnsi="Sylfaen"/>
          <w:sz w:val="22"/>
          <w:szCs w:val="22"/>
          <w:lang w:val="en-US"/>
        </w:rPr>
        <w:t>24</w:t>
      </w:r>
      <w:r w:rsidR="002F1AE7">
        <w:rPr>
          <w:rFonts w:ascii="Sylfaen" w:hAnsi="Sylfaen"/>
          <w:sz w:val="22"/>
          <w:szCs w:val="22"/>
          <w:lang w:val="en-US"/>
        </w:rPr>
        <w:t xml:space="preserve"> </w:t>
      </w:r>
      <w:r w:rsidR="002F1AE7" w:rsidRPr="002F1AE7">
        <w:rPr>
          <w:rFonts w:ascii="Sylfaen" w:hAnsi="Sylfaen"/>
          <w:sz w:val="22"/>
          <w:szCs w:val="22"/>
          <w:lang w:val="en-US"/>
        </w:rPr>
        <w:t>303.7</w:t>
      </w:r>
      <w:r w:rsidR="003B0802">
        <w:rPr>
          <w:rFonts w:ascii="Sylfaen" w:hAnsi="Sylfaen"/>
          <w:sz w:val="22"/>
          <w:szCs w:val="22"/>
        </w:rPr>
        <w:t>9</w:t>
      </w:r>
      <w:r w:rsidR="002F1AE7">
        <w:rPr>
          <w:rFonts w:ascii="Sylfaen" w:hAnsi="Sylfaen"/>
          <w:sz w:val="22"/>
          <w:szCs w:val="22"/>
          <w:lang w:val="en-US"/>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bookmarkEnd w:id="6"/>
    <w:bookmarkEnd w:id="104"/>
    <w:p w14:paraId="3F2456AB" w14:textId="701DAB98" w:rsidR="00304F37" w:rsidRDefault="00304F37" w:rsidP="001B484B">
      <w:pPr>
        <w:spacing w:before="120" w:after="60"/>
        <w:outlineLvl w:val="0"/>
        <w:rPr>
          <w:rFonts w:ascii="Sylfaen" w:hAnsi="Sylfaen"/>
          <w:sz w:val="22"/>
          <w:szCs w:val="22"/>
          <w:lang w:val="ka-GE"/>
        </w:rPr>
      </w:pPr>
    </w:p>
    <w:sectPr w:rsidR="00304F37" w:rsidSect="00126DA3">
      <w:headerReference w:type="even" r:id="rId25"/>
      <w:headerReference w:type="default" r:id="rId26"/>
      <w:footerReference w:type="even" r:id="rId27"/>
      <w:footerReference w:type="default" r:id="rId28"/>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7C6DE" w14:textId="77777777" w:rsidR="00936005" w:rsidRDefault="00936005">
      <w:r>
        <w:separator/>
      </w:r>
    </w:p>
  </w:endnote>
  <w:endnote w:type="continuationSeparator" w:id="0">
    <w:p w14:paraId="0F28FFE7" w14:textId="77777777" w:rsidR="00936005" w:rsidRDefault="00936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F852E4" w14:textId="77777777" w:rsidR="00936005" w:rsidRDefault="00936005">
      <w:r>
        <w:separator/>
      </w:r>
    </w:p>
  </w:footnote>
  <w:footnote w:type="continuationSeparator" w:id="0">
    <w:p w14:paraId="1B1B7370" w14:textId="77777777" w:rsidR="00936005" w:rsidRDefault="00936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59C9"/>
    <w:rsid w:val="000060AD"/>
    <w:rsid w:val="000068CB"/>
    <w:rsid w:val="000074C8"/>
    <w:rsid w:val="0001072E"/>
    <w:rsid w:val="00014A3B"/>
    <w:rsid w:val="00021010"/>
    <w:rsid w:val="000234B1"/>
    <w:rsid w:val="00024944"/>
    <w:rsid w:val="000271A7"/>
    <w:rsid w:val="00030F56"/>
    <w:rsid w:val="00031432"/>
    <w:rsid w:val="000445F3"/>
    <w:rsid w:val="00045329"/>
    <w:rsid w:val="00051AE0"/>
    <w:rsid w:val="000647BA"/>
    <w:rsid w:val="0007102A"/>
    <w:rsid w:val="0008616E"/>
    <w:rsid w:val="00087565"/>
    <w:rsid w:val="00091492"/>
    <w:rsid w:val="000D1719"/>
    <w:rsid w:val="000D764B"/>
    <w:rsid w:val="000E4609"/>
    <w:rsid w:val="000E7C52"/>
    <w:rsid w:val="000F0031"/>
    <w:rsid w:val="000F37A3"/>
    <w:rsid w:val="00105A79"/>
    <w:rsid w:val="001074D1"/>
    <w:rsid w:val="00112F81"/>
    <w:rsid w:val="00126DA3"/>
    <w:rsid w:val="0013106B"/>
    <w:rsid w:val="00154624"/>
    <w:rsid w:val="0015569E"/>
    <w:rsid w:val="001747EA"/>
    <w:rsid w:val="0019290B"/>
    <w:rsid w:val="001B2E8A"/>
    <w:rsid w:val="001B4536"/>
    <w:rsid w:val="001B484B"/>
    <w:rsid w:val="001B6E0A"/>
    <w:rsid w:val="001B72A2"/>
    <w:rsid w:val="001C00B3"/>
    <w:rsid w:val="001C69CF"/>
    <w:rsid w:val="001D2B6B"/>
    <w:rsid w:val="001D3EF4"/>
    <w:rsid w:val="001E07FA"/>
    <w:rsid w:val="001E5B5D"/>
    <w:rsid w:val="001F7A9D"/>
    <w:rsid w:val="00200B9C"/>
    <w:rsid w:val="00201EC7"/>
    <w:rsid w:val="00213419"/>
    <w:rsid w:val="00220632"/>
    <w:rsid w:val="0022570B"/>
    <w:rsid w:val="00241D28"/>
    <w:rsid w:val="00253459"/>
    <w:rsid w:val="00256D1D"/>
    <w:rsid w:val="00257904"/>
    <w:rsid w:val="00262ABC"/>
    <w:rsid w:val="00263ABD"/>
    <w:rsid w:val="00270797"/>
    <w:rsid w:val="00276294"/>
    <w:rsid w:val="00281A55"/>
    <w:rsid w:val="00282B12"/>
    <w:rsid w:val="00297541"/>
    <w:rsid w:val="002A2F5C"/>
    <w:rsid w:val="002A3E6D"/>
    <w:rsid w:val="002A4661"/>
    <w:rsid w:val="002A7914"/>
    <w:rsid w:val="002B0B51"/>
    <w:rsid w:val="002B70DE"/>
    <w:rsid w:val="002C082C"/>
    <w:rsid w:val="002C12F1"/>
    <w:rsid w:val="002C4C2C"/>
    <w:rsid w:val="002D2DC3"/>
    <w:rsid w:val="002D31CA"/>
    <w:rsid w:val="002E3306"/>
    <w:rsid w:val="002E6279"/>
    <w:rsid w:val="002F1AE7"/>
    <w:rsid w:val="002F603F"/>
    <w:rsid w:val="003013AD"/>
    <w:rsid w:val="00304F37"/>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57BE7"/>
    <w:rsid w:val="0036202A"/>
    <w:rsid w:val="00364368"/>
    <w:rsid w:val="00380893"/>
    <w:rsid w:val="003B0802"/>
    <w:rsid w:val="003B1EDE"/>
    <w:rsid w:val="003C0090"/>
    <w:rsid w:val="003C0DF8"/>
    <w:rsid w:val="003C131A"/>
    <w:rsid w:val="003D4E18"/>
    <w:rsid w:val="003E211B"/>
    <w:rsid w:val="003E76F0"/>
    <w:rsid w:val="00400624"/>
    <w:rsid w:val="00401F54"/>
    <w:rsid w:val="004053CD"/>
    <w:rsid w:val="004073C4"/>
    <w:rsid w:val="00407CC6"/>
    <w:rsid w:val="00432AAE"/>
    <w:rsid w:val="00436A40"/>
    <w:rsid w:val="00440412"/>
    <w:rsid w:val="00441415"/>
    <w:rsid w:val="00456377"/>
    <w:rsid w:val="004627E0"/>
    <w:rsid w:val="00485EFC"/>
    <w:rsid w:val="004871E9"/>
    <w:rsid w:val="0048781C"/>
    <w:rsid w:val="00490EAA"/>
    <w:rsid w:val="00491FA7"/>
    <w:rsid w:val="00496B3A"/>
    <w:rsid w:val="004A6091"/>
    <w:rsid w:val="004B2422"/>
    <w:rsid w:val="004B56C1"/>
    <w:rsid w:val="004C4110"/>
    <w:rsid w:val="004D3F8F"/>
    <w:rsid w:val="004D589A"/>
    <w:rsid w:val="004E0CB8"/>
    <w:rsid w:val="004E1BA0"/>
    <w:rsid w:val="004E3B0C"/>
    <w:rsid w:val="004F0B2F"/>
    <w:rsid w:val="004F7CD7"/>
    <w:rsid w:val="00500C45"/>
    <w:rsid w:val="00506502"/>
    <w:rsid w:val="00507A7A"/>
    <w:rsid w:val="00515AD5"/>
    <w:rsid w:val="005256BE"/>
    <w:rsid w:val="00526E2D"/>
    <w:rsid w:val="00531A1A"/>
    <w:rsid w:val="00536805"/>
    <w:rsid w:val="005466A9"/>
    <w:rsid w:val="00555AC4"/>
    <w:rsid w:val="005674CC"/>
    <w:rsid w:val="00570105"/>
    <w:rsid w:val="00570D96"/>
    <w:rsid w:val="005712E8"/>
    <w:rsid w:val="005734EE"/>
    <w:rsid w:val="00580CA8"/>
    <w:rsid w:val="00592D3A"/>
    <w:rsid w:val="00594831"/>
    <w:rsid w:val="005A2CD3"/>
    <w:rsid w:val="005A5BF7"/>
    <w:rsid w:val="005B3F9B"/>
    <w:rsid w:val="005C515B"/>
    <w:rsid w:val="005C520E"/>
    <w:rsid w:val="005D0BAA"/>
    <w:rsid w:val="005E0DD6"/>
    <w:rsid w:val="005E11CC"/>
    <w:rsid w:val="005E2769"/>
    <w:rsid w:val="005F67FF"/>
    <w:rsid w:val="00607969"/>
    <w:rsid w:val="00612E5F"/>
    <w:rsid w:val="006169B9"/>
    <w:rsid w:val="00620A2F"/>
    <w:rsid w:val="006244F8"/>
    <w:rsid w:val="0062475B"/>
    <w:rsid w:val="0063501D"/>
    <w:rsid w:val="00637CAE"/>
    <w:rsid w:val="00640C90"/>
    <w:rsid w:val="00643752"/>
    <w:rsid w:val="00645127"/>
    <w:rsid w:val="00654C5F"/>
    <w:rsid w:val="0065722A"/>
    <w:rsid w:val="00676133"/>
    <w:rsid w:val="00677938"/>
    <w:rsid w:val="00687AE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95F5C"/>
    <w:rsid w:val="007B3CB1"/>
    <w:rsid w:val="007C5025"/>
    <w:rsid w:val="007D45AC"/>
    <w:rsid w:val="007E101A"/>
    <w:rsid w:val="007E3995"/>
    <w:rsid w:val="007E6ED7"/>
    <w:rsid w:val="007E7C42"/>
    <w:rsid w:val="007F528A"/>
    <w:rsid w:val="00803DED"/>
    <w:rsid w:val="008122FF"/>
    <w:rsid w:val="00813A87"/>
    <w:rsid w:val="008223CF"/>
    <w:rsid w:val="008271E3"/>
    <w:rsid w:val="00827376"/>
    <w:rsid w:val="00832136"/>
    <w:rsid w:val="008324A2"/>
    <w:rsid w:val="00837CD1"/>
    <w:rsid w:val="0084349D"/>
    <w:rsid w:val="00850F91"/>
    <w:rsid w:val="008601F3"/>
    <w:rsid w:val="008626E2"/>
    <w:rsid w:val="00871287"/>
    <w:rsid w:val="00872BA3"/>
    <w:rsid w:val="0087377D"/>
    <w:rsid w:val="00874D21"/>
    <w:rsid w:val="0088368A"/>
    <w:rsid w:val="008A1687"/>
    <w:rsid w:val="008A3031"/>
    <w:rsid w:val="008A5334"/>
    <w:rsid w:val="008D029B"/>
    <w:rsid w:val="008F4F89"/>
    <w:rsid w:val="009345E4"/>
    <w:rsid w:val="00936005"/>
    <w:rsid w:val="0094543E"/>
    <w:rsid w:val="00946099"/>
    <w:rsid w:val="00957452"/>
    <w:rsid w:val="009679EF"/>
    <w:rsid w:val="009761A3"/>
    <w:rsid w:val="009769DE"/>
    <w:rsid w:val="00991676"/>
    <w:rsid w:val="009A7D34"/>
    <w:rsid w:val="009B0884"/>
    <w:rsid w:val="009B3988"/>
    <w:rsid w:val="009C37E7"/>
    <w:rsid w:val="009E2900"/>
    <w:rsid w:val="009F458B"/>
    <w:rsid w:val="00A00143"/>
    <w:rsid w:val="00A025BD"/>
    <w:rsid w:val="00A03A9E"/>
    <w:rsid w:val="00A158DA"/>
    <w:rsid w:val="00A2029B"/>
    <w:rsid w:val="00A34DCB"/>
    <w:rsid w:val="00A35C91"/>
    <w:rsid w:val="00A369DC"/>
    <w:rsid w:val="00A41D9F"/>
    <w:rsid w:val="00A4656C"/>
    <w:rsid w:val="00A54DF2"/>
    <w:rsid w:val="00A56699"/>
    <w:rsid w:val="00A56C1D"/>
    <w:rsid w:val="00A61518"/>
    <w:rsid w:val="00A66870"/>
    <w:rsid w:val="00A800EF"/>
    <w:rsid w:val="00A8066A"/>
    <w:rsid w:val="00A817C9"/>
    <w:rsid w:val="00A90950"/>
    <w:rsid w:val="00A91A82"/>
    <w:rsid w:val="00A97330"/>
    <w:rsid w:val="00AC66A5"/>
    <w:rsid w:val="00B02C84"/>
    <w:rsid w:val="00B033E0"/>
    <w:rsid w:val="00B04D45"/>
    <w:rsid w:val="00B06996"/>
    <w:rsid w:val="00B26F45"/>
    <w:rsid w:val="00B323A3"/>
    <w:rsid w:val="00B36503"/>
    <w:rsid w:val="00B4153E"/>
    <w:rsid w:val="00B55C72"/>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BF5A00"/>
    <w:rsid w:val="00C07A80"/>
    <w:rsid w:val="00C149C0"/>
    <w:rsid w:val="00C1594D"/>
    <w:rsid w:val="00C21756"/>
    <w:rsid w:val="00C27578"/>
    <w:rsid w:val="00C40FD3"/>
    <w:rsid w:val="00C46030"/>
    <w:rsid w:val="00C47691"/>
    <w:rsid w:val="00C537C0"/>
    <w:rsid w:val="00C54B74"/>
    <w:rsid w:val="00C5559B"/>
    <w:rsid w:val="00C63F7B"/>
    <w:rsid w:val="00C71FBB"/>
    <w:rsid w:val="00C845F5"/>
    <w:rsid w:val="00C941DF"/>
    <w:rsid w:val="00CC669D"/>
    <w:rsid w:val="00CE250A"/>
    <w:rsid w:val="00CF1772"/>
    <w:rsid w:val="00CF3467"/>
    <w:rsid w:val="00D03132"/>
    <w:rsid w:val="00D06795"/>
    <w:rsid w:val="00D108D3"/>
    <w:rsid w:val="00D13D2F"/>
    <w:rsid w:val="00D23EBE"/>
    <w:rsid w:val="00D26AE5"/>
    <w:rsid w:val="00D30156"/>
    <w:rsid w:val="00D309B6"/>
    <w:rsid w:val="00D4070E"/>
    <w:rsid w:val="00D425EA"/>
    <w:rsid w:val="00D432F2"/>
    <w:rsid w:val="00D46178"/>
    <w:rsid w:val="00D46DF1"/>
    <w:rsid w:val="00D515C2"/>
    <w:rsid w:val="00D65588"/>
    <w:rsid w:val="00D707A4"/>
    <w:rsid w:val="00D837AB"/>
    <w:rsid w:val="00D9013C"/>
    <w:rsid w:val="00D952DE"/>
    <w:rsid w:val="00DA3EB1"/>
    <w:rsid w:val="00DB10C7"/>
    <w:rsid w:val="00DC0EF5"/>
    <w:rsid w:val="00DC1063"/>
    <w:rsid w:val="00DC71A1"/>
    <w:rsid w:val="00DD25EE"/>
    <w:rsid w:val="00DE1075"/>
    <w:rsid w:val="00DE725D"/>
    <w:rsid w:val="00DF7D26"/>
    <w:rsid w:val="00E017D9"/>
    <w:rsid w:val="00E02CF8"/>
    <w:rsid w:val="00E02CF9"/>
    <w:rsid w:val="00E200A7"/>
    <w:rsid w:val="00E22E03"/>
    <w:rsid w:val="00E301E6"/>
    <w:rsid w:val="00E33230"/>
    <w:rsid w:val="00E53B7F"/>
    <w:rsid w:val="00E566AD"/>
    <w:rsid w:val="00E6253F"/>
    <w:rsid w:val="00E75E5F"/>
    <w:rsid w:val="00E907E0"/>
    <w:rsid w:val="00EA1DFC"/>
    <w:rsid w:val="00EA35B7"/>
    <w:rsid w:val="00EA4523"/>
    <w:rsid w:val="00EB1655"/>
    <w:rsid w:val="00EB2251"/>
    <w:rsid w:val="00EC0269"/>
    <w:rsid w:val="00EC3D65"/>
    <w:rsid w:val="00EC7A09"/>
    <w:rsid w:val="00ED1A60"/>
    <w:rsid w:val="00EE3EEE"/>
    <w:rsid w:val="00EE599C"/>
    <w:rsid w:val="00EE6376"/>
    <w:rsid w:val="00F00D58"/>
    <w:rsid w:val="00F07D33"/>
    <w:rsid w:val="00F17C92"/>
    <w:rsid w:val="00F20FE9"/>
    <w:rsid w:val="00F24440"/>
    <w:rsid w:val="00F255EC"/>
    <w:rsid w:val="00F36242"/>
    <w:rsid w:val="00F41694"/>
    <w:rsid w:val="00F63CC5"/>
    <w:rsid w:val="00F64439"/>
    <w:rsid w:val="00F65653"/>
    <w:rsid w:val="00F6741C"/>
    <w:rsid w:val="00F71154"/>
    <w:rsid w:val="00F75C98"/>
    <w:rsid w:val="00F76D52"/>
    <w:rsid w:val="00F847A2"/>
    <w:rsid w:val="00F92162"/>
    <w:rsid w:val="00FA069E"/>
    <w:rsid w:val="00FB6C8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982380">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81240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procur&#1077;ment@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18</Pages>
  <Words>7267</Words>
  <Characters>41423</Characters>
  <Application>Microsoft Office Word</Application>
  <DocSecurity>0</DocSecurity>
  <Lines>345</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81</cp:revision>
  <dcterms:created xsi:type="dcterms:W3CDTF">2022-05-05T11:20:00Z</dcterms:created>
  <dcterms:modified xsi:type="dcterms:W3CDTF">2024-07-16T10:55:00Z</dcterms:modified>
</cp:coreProperties>
</file>